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9900" w14:textId="77777777" w:rsidR="00EE5DC8" w:rsidRDefault="00EE5DC8" w:rsidP="00EE5DC8">
      <w:pPr>
        <w:pStyle w:val="Sansinterligne"/>
      </w:pPr>
    </w:p>
    <w:p w14:paraId="6E696ED6" w14:textId="77777777" w:rsidR="00DC22E8" w:rsidRPr="008C00D9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 xml:space="preserve">FICHE DE </w:t>
      </w:r>
      <w:r w:rsidRPr="008C00D9">
        <w:rPr>
          <w:rFonts w:ascii="Marianne" w:hAnsi="Marianne"/>
          <w:b/>
          <w:sz w:val="24"/>
          <w:szCs w:val="24"/>
        </w:rPr>
        <w:t>RENSEIGNEMENTS</w:t>
      </w:r>
    </w:p>
    <w:p w14:paraId="5DCDFFC7" w14:textId="42F0521E" w:rsidR="00A269E1" w:rsidRPr="008C00D9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8C00D9">
        <w:rPr>
          <w:rFonts w:ascii="Marianne" w:hAnsi="Marianne"/>
          <w:b/>
          <w:sz w:val="20"/>
          <w:szCs w:val="20"/>
          <w:u w:val="single"/>
        </w:rPr>
        <w:t xml:space="preserve">Marché </w:t>
      </w:r>
      <w:r w:rsidR="008C00D9" w:rsidRPr="008C00D9">
        <w:rPr>
          <w:rFonts w:ascii="Marianne" w:hAnsi="Marianne"/>
          <w:b/>
          <w:sz w:val="20"/>
          <w:szCs w:val="20"/>
          <w:u w:val="single"/>
        </w:rPr>
        <w:t>TECSANTE252</w:t>
      </w:r>
    </w:p>
    <w:p w14:paraId="15F0B66D" w14:textId="77777777" w:rsidR="008C00D9" w:rsidRPr="008C00D9" w:rsidRDefault="00FF73B4" w:rsidP="008C00D9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8C00D9">
        <w:rPr>
          <w:rFonts w:ascii="Marianne" w:hAnsi="Marianne"/>
          <w:b/>
          <w:sz w:val="20"/>
          <w:szCs w:val="20"/>
        </w:rPr>
        <w:t xml:space="preserve">Acquisition </w:t>
      </w:r>
      <w:r w:rsidR="008C00D9" w:rsidRPr="008C00D9">
        <w:rPr>
          <w:rFonts w:ascii="Marianne" w:hAnsi="Marianne"/>
          <w:b/>
          <w:sz w:val="20"/>
          <w:szCs w:val="20"/>
        </w:rPr>
        <w:t>d’un rhéomètre pour l’U1008 de l’Université de</w:t>
      </w:r>
    </w:p>
    <w:p w14:paraId="42DA4ED5" w14:textId="4E9324C0" w:rsidR="00E75B24" w:rsidRPr="00312012" w:rsidRDefault="008C00D9" w:rsidP="008C00D9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8C00D9">
        <w:rPr>
          <w:rFonts w:ascii="Marianne" w:hAnsi="Marianne"/>
          <w:b/>
          <w:sz w:val="20"/>
          <w:szCs w:val="20"/>
        </w:rPr>
        <w:t>Lille dans le cadre du FEDER TECSANTE</w:t>
      </w:r>
    </w:p>
    <w:p w14:paraId="4C0F1D8A" w14:textId="77777777" w:rsidR="00FF73B4" w:rsidRPr="00312012" w:rsidRDefault="00FF73B4" w:rsidP="00615AEA">
      <w:pPr>
        <w:pStyle w:val="Sansinterligne"/>
        <w:jc w:val="center"/>
        <w:rPr>
          <w:rFonts w:ascii="Marianne" w:hAnsi="Marianne"/>
        </w:rPr>
      </w:pP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794BDF64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AED2101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6181673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152239FC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D1723EE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5BCA41D1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513B0405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EC5F1D1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</w:t>
            </w:r>
            <w:r w:rsidRPr="008C00D9">
              <w:rPr>
                <w:rFonts w:ascii="Marianne" w:hAnsi="Marianne"/>
                <w:sz w:val="18"/>
                <w:szCs w:val="18"/>
              </w:rPr>
              <w:t>TRI1</w:t>
            </w:r>
            <w:r w:rsidR="00FF73B4" w:rsidRPr="008C00D9">
              <w:rPr>
                <w:rFonts w:ascii="Marianne" w:hAnsi="Marianne"/>
                <w:sz w:val="18"/>
                <w:szCs w:val="18"/>
              </w:rPr>
              <w:t xml:space="preserve"> et son</w:t>
            </w:r>
            <w:r w:rsidR="006A61E3" w:rsidRPr="008C00D9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ADACDB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713E4B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CD361F2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0161A3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AF9A1F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5C7CB6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83F9F59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46162D9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719E1D1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6F8F79A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BABF94E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BD0C8FD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3BB597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56415F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5BA56875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F87E4E0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B644069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007F095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61D75B3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3A532A8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395554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2F5ADE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66C022FF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3391465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FD01B4B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DB3D35B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D6C3FD1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40B81C7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787E93C5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AF7DCB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1DBEEF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09C2F50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CD921F2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60F83CC5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E40352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043B5A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28013BA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2D00F11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2DED48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98BC7E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8969F0E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6818C40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62EE709A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062BFCD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764FEFB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404D0FC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5609494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4530F052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1804B9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1E1870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C8759A2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7D22B8D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4DD93C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37C2440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37C4575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F86600A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Extrait de Kbis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11F1E5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1DC177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D91B52A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1817991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2F215DE8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E1C69E5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3173D27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FC379E1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9E00EB5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3A118B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63EBC1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0B9B565B" w14:textId="77777777" w:rsidR="00DC22E8" w:rsidRPr="0020487B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20487B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614CA3E5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543862EE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2381D08" w14:textId="77777777" w:rsidR="00A42B5D" w:rsidRPr="0020487B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20487B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0DBE63D9" w14:textId="77777777" w:rsidR="00DC22E8" w:rsidRPr="0020487B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20487B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(prénom, nom + signature + cachet commercial)</w:t>
      </w:r>
    </w:p>
    <w:sectPr w:rsidR="00DC22E8" w:rsidRPr="0020487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9F108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2FFC2410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68B7E" w14:textId="61F46067" w:rsidR="006A61E3" w:rsidRPr="00312012" w:rsidRDefault="008C00D9" w:rsidP="006A61E3">
    <w:pPr>
      <w:pStyle w:val="Pieddepage"/>
      <w:rPr>
        <w:rFonts w:ascii="Marianne" w:hAnsi="Marianne"/>
        <w:sz w:val="18"/>
        <w:szCs w:val="18"/>
      </w:rPr>
    </w:pPr>
    <w:r w:rsidRPr="008C00D9">
      <w:rPr>
        <w:rFonts w:ascii="Marianne" w:hAnsi="Marianne"/>
        <w:sz w:val="18"/>
        <w:szCs w:val="18"/>
      </w:rPr>
      <w:t>TECSANTE252</w:t>
    </w:r>
    <w:r w:rsidR="006A61E3" w:rsidRPr="008C00D9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7A7A8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481C1CE1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8507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57CB524F" wp14:editId="2E2188ED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3B5752F5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20164CAF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12889A96" w14:textId="77777777" w:rsidR="00D03DA0" w:rsidRPr="00312012" w:rsidRDefault="0020487B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50135"/>
    <w:rsid w:val="00050303"/>
    <w:rsid w:val="000A2BBA"/>
    <w:rsid w:val="000B6BA0"/>
    <w:rsid w:val="000B70AF"/>
    <w:rsid w:val="00163E83"/>
    <w:rsid w:val="001905AD"/>
    <w:rsid w:val="001B1B86"/>
    <w:rsid w:val="0020487B"/>
    <w:rsid w:val="002555B5"/>
    <w:rsid w:val="002C55E2"/>
    <w:rsid w:val="00312012"/>
    <w:rsid w:val="003254F2"/>
    <w:rsid w:val="004265C9"/>
    <w:rsid w:val="00517E20"/>
    <w:rsid w:val="00534CCA"/>
    <w:rsid w:val="00574320"/>
    <w:rsid w:val="00615AEA"/>
    <w:rsid w:val="006A61E3"/>
    <w:rsid w:val="00751548"/>
    <w:rsid w:val="00853A84"/>
    <w:rsid w:val="008C00D9"/>
    <w:rsid w:val="00902118"/>
    <w:rsid w:val="009C1916"/>
    <w:rsid w:val="00A269E1"/>
    <w:rsid w:val="00A3618E"/>
    <w:rsid w:val="00A42B5D"/>
    <w:rsid w:val="00A5748C"/>
    <w:rsid w:val="00B277F5"/>
    <w:rsid w:val="00BA2E8C"/>
    <w:rsid w:val="00BF4DA0"/>
    <w:rsid w:val="00C72FE7"/>
    <w:rsid w:val="00D03DA0"/>
    <w:rsid w:val="00D75C40"/>
    <w:rsid w:val="00DC22E8"/>
    <w:rsid w:val="00DF7740"/>
    <w:rsid w:val="00E27679"/>
    <w:rsid w:val="00E517AF"/>
    <w:rsid w:val="00E75B24"/>
    <w:rsid w:val="00EE5DC8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5B103C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37</cp:revision>
  <dcterms:created xsi:type="dcterms:W3CDTF">2018-01-18T14:28:00Z</dcterms:created>
  <dcterms:modified xsi:type="dcterms:W3CDTF">2025-07-24T13:01:00Z</dcterms:modified>
</cp:coreProperties>
</file>